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509</w:t>
        <w:t xml:space="preserve">.  </w:t>
      </w:r>
      <w:r>
        <w:rPr>
          <w:b/>
        </w:rPr>
        <w:t xml:space="preserve">License to be conspicuously displayed</w:t>
      </w:r>
    </w:p>
    <w:p>
      <w:pPr>
        <w:jc w:val="both"/>
        <w:spacing w:before="100" w:after="100"/>
        <w:ind w:start="360"/>
        <w:ind w:firstLine="360"/>
      </w:pPr>
      <w:r>
        <w:rPr/>
      </w:r>
      <w:r>
        <w:rPr/>
      </w:r>
      <w:r>
        <w:t xml:space="preserve">A licensee shall ensure that the licensee's license, or a copy of that license, is at all times conspicuously displayed within its licensed premises.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§509. License to be conspicuously displayed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§509. License to be conspicuously displayed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§509. LICENSE TO BE CONSPICUOUSLY DISPLAYED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