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68 (AMD). PL 1971, c. 598, §55 (AMD). PL 1977, c. 23, §§2,3 (AMD). PL 1979, c. 319, §4 (AMD). PL 1983, c. 79, §1 (AMD). PL 1985, c. 402, §2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201.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