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§1106. Action on application for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Action on application for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§1106. ACTION ON APPLICATION FOR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