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331, §1 (NEW).]</w:t>
      </w:r>
    </w:p>
    <w:p>
      <w:pPr>
        <w:jc w:val="both"/>
        <w:spacing w:before="100" w:after="0"/>
        <w:ind w:start="360"/>
        <w:ind w:firstLine="360"/>
      </w:pPr>
      <w:r>
        <w:rPr>
          <w:b/>
        </w:rPr>
        <w:t>1</w:t>
        <w:t xml:space="preserve">.  </w:t>
      </w:r>
      <w:r>
        <w:rPr>
          <w:b/>
        </w:rPr>
        <w:t xml:space="preserve">Bicycle.</w:t>
        <w:t xml:space="preserve"> </w:t>
      </w:r>
      <w:r>
        <w:t xml:space="preserve"> </w:t>
      </w:r>
      <w:r>
        <w:t xml:space="preserve">"Bicycle" means a vehicle primarily propelled by human power, operated by a person usually seated on a seat and driven on the ground on wheels by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2</w:t>
        <w:t xml:space="preserve">.  </w:t>
      </w:r>
      <w:r>
        <w:rPr>
          <w:b/>
        </w:rPr>
        <w:t xml:space="preserve">Bicycle helmet.</w:t>
        <w:t xml:space="preserve"> </w:t>
      </w:r>
      <w:r>
        <w:t xml:space="preserve"> </w:t>
      </w:r>
      <w:r>
        <w:t xml:space="preserve">"Bicycle helmet" means a piece of protective headgear intended for bicyclists that meets or exceeds the Consumer Products Safety Commission's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3</w:t>
        <w:t xml:space="preserve">.  </w:t>
      </w:r>
      <w:r>
        <w:rPr>
          <w:b/>
        </w:rPr>
        <w:t xml:space="preserve">Bicycle passenger.</w:t>
        <w:t xml:space="preserve"> </w:t>
      </w:r>
      <w:r>
        <w:t xml:space="preserve"> </w:t>
      </w:r>
      <w:r>
        <w:t xml:space="preserve">"Bicycle passenger" means any person who is traveling on a bicycle, a bicycle trailer or a similar product but is not an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4</w:t>
        <w:t xml:space="preserve">.  </w:t>
      </w:r>
      <w:r>
        <w:rPr>
          <w:b/>
        </w:rPr>
        <w:t xml:space="preserve">Bicycle passenger seat.</w:t>
        <w:t xml:space="preserve"> </w:t>
      </w:r>
      <w:r>
        <w:t xml:space="preserve"> </w:t>
      </w:r>
      <w:r>
        <w:t xml:space="preserve">"Bicycle passenger seat" means a seat separate from the saddle or seat for the operator of the bicycle or bicycle trailer or similar product that is securely fastened to the frame of the bicycle and is specifically designed for bicycle passenger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5</w:t>
        <w:t xml:space="preserve">.  </w:t>
      </w:r>
      <w:r>
        <w:rPr>
          <w:b/>
        </w:rPr>
        <w:t xml:space="preserve">Bicycle taxi.</w:t>
        <w:t xml:space="preserve"> </w:t>
      </w:r>
      <w:r>
        <w:t xml:space="preserve"> </w:t>
      </w:r>
      <w:r>
        <w:t xml:space="preserve">"Bicycle taxi" means a bicycle designed to carry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6</w:t>
        <w:t xml:space="preserve">.  </w:t>
      </w:r>
      <w:r>
        <w:rPr>
          <w:b/>
        </w:rPr>
        <w:t xml:space="preserve">Bicycle taxi passenger.</w:t>
        <w:t xml:space="preserve"> </w:t>
      </w:r>
      <w:r>
        <w:t xml:space="preserve"> </w:t>
      </w:r>
      <w:r>
        <w:t xml:space="preserve">"Bicycle taxi passenger" means a person who is traveling on a bicycle taxi but is not the operator of the bicycle taxi.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7</w:t>
        <w:t xml:space="preserve">.  </w:t>
      </w:r>
      <w:r>
        <w:rPr>
          <w:b/>
        </w:rPr>
        <w:t xml:space="preserve">Bikeway.</w:t>
        <w:t xml:space="preserve"> </w:t>
      </w:r>
      <w:r>
        <w:t xml:space="preserve"> </w:t>
      </w:r>
      <w:r>
        <w:t xml:space="preserve">"Bikeway" means a vehicle way, paved or unpaved, upon which bicycles, unicycles or other vehicles propelled by human power may be pedaled.  The bikeway may be part of a road or highway or it may be adjacent to a road or highway.  A bikeway is a right-of-way under the jurisdiction and control of the State or a local subdivision of the State for use primarily by bicyclists and pedestrians.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8</w:t>
        <w:t xml:space="preserve">.  </w:t>
      </w:r>
      <w:r>
        <w:rPr>
          <w:b/>
        </w:rPr>
        <w:t xml:space="preserve">Operator.</w:t>
        <w:t xml:space="preserve"> </w:t>
      </w:r>
      <w:r>
        <w:t xml:space="preserve"> </w:t>
      </w:r>
      <w:r>
        <w:t xml:space="preserve">"Operator" means a person who travels on and controls a bicycle or roller skis.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§10 (AMD).]</w:t>
      </w:r>
    </w:p>
    <w:p>
      <w:pPr>
        <w:jc w:val="both"/>
        <w:spacing w:before="100" w:after="0"/>
        <w:ind w:start="360"/>
        <w:ind w:firstLine="360"/>
      </w:pPr>
      <w:r>
        <w:rPr>
          <w:b/>
        </w:rPr>
        <w:t>9</w:t>
        <w:t xml:space="preserve">.  </w:t>
      </w:r>
      <w:r>
        <w:rPr>
          <w:b/>
        </w:rPr>
        <w:t xml:space="preserve">Public roadway.</w:t>
        <w:t xml:space="preserve"> </w:t>
      </w:r>
      <w:r>
        <w:t xml:space="preserve"> </w:t>
      </w:r>
      <w:r>
        <w:t xml:space="preserve">"Public roadway" means a right-of-way under the jurisdiction and control of the State or a local political subdivision of the State for the use primarily by motor vehicular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