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§A9 (AMD). PL 1995, c. 645, §A18 (AFF). PL 1997, c. 437,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§664. Resale by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Resale by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§664. RESALE BY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