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1913</w:t>
        <w:t xml:space="preserve">.  </w:t>
      </w:r>
      <w:r>
        <w:rPr>
          <w:b/>
        </w:rPr>
        <w:t xml:space="preserve">Fee taxed in costs to prevailing plaintiff; record of processes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§1913. Fee taxed in costs to prevailing plaintiff; record of processes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§1913. Fee taxed in costs to prevailing plaintiff; record of processes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§1913. FEE TAXED IN COSTS TO PREVAILING PLAINTIFF; RECORD OF PROCESSES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