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Revocation or suspension for nonresident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§2244. Revocation or suspension for nonresident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Revocation or suspension for nonresident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§2244. REVOCATION OR SUSPENSION FOR NONRESIDENT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