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§2296. Relief from habitual offender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 Relief from habitual offender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 RELIEF FROM HABITUAL OFFENDER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