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2301-B</w:t>
        <w:t xml:space="preserve">.  </w:t>
      </w:r>
      <w:r>
        <w:rPr>
          <w:b/>
        </w:rPr>
        <w:t xml:space="preserve">Suspension for failure to appear, answer or pay a fine in a traffic infraction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§15 (NEW). PL 1991, c. 549, §17 (AFF). PL 1991, c. 733, §9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§2301-B. Suspension for failure to appear, answer or pay a fine in a traffic infraction offense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§2301-B. Suspension for failure to appear, answer or pay a fine in a traffic infraction offense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§2301-B. SUSPENSION FOR FAILURE TO APPEAR, ANSWER OR PAY A FINE IN A TRAFFIC INFRACTION OFFENSE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