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92 (AMD). PL 1975, c. 430, §55 (AMD). PL 1975, c. 623, §§44-D (AMD). PL 1981, c. 679, §59 (AMD). PL 1985, c. 812, §B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2.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2.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