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§10 (AMD). PL 1981, c. 110, §29 (AMD). PL 1981, c. 437, §24 (AMD). PL 1983, c. 818, §25 (RPR). PL 1985, c. 401, §19 (AMD). PL 1987, c. 485, §11 (AMD). PL 1989, c. 902, §§7,14 (RPR). PL 1991, c. 700,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§2373. Resale by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Resale by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§2373. RESALE BY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