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Action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§20 (AMD). PL 1989, c. 502, §B35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§2453. Action on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Action on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§2453. ACTION ON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