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1987, c. 781, §§12,15 (AMD). PL 1993, c. 658, §40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§2712. Agents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Agents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§2712. AGENTS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