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Trailer and mobile hom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229, §2 (RPR). PL 1989, c. 866, §§B8,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9. Trailer and mobile hom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Trailer and mobile hom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9. TRAILER AND MOBILE HOM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