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367</w:t>
        <w:t xml:space="preserve">.  </w:t>
      </w:r>
      <w:r>
        <w:rPr>
          <w:b/>
        </w:rPr>
        <w:t xml:space="preserve">Record of transactions by vehicle auction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437, §14 (NEW). PL 1989, c. 198, §§5,6 (AMD). PL 1989, c. 481, §A20 (RPR).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§367. Record of transactions by vehicle auction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§367. Record of transactions by vehicle auction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§367. RECORD OF TRANSACTIONS BY VEHICLE AUCTION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