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535-B</w:t>
        <w:t xml:space="preserve">.  </w:t>
      </w:r>
      <w:r>
        <w:rPr>
          <w:b/>
        </w:rPr>
        <w:t xml:space="preserve">Recognition for out-of-state licenses held by spouses of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§535-B. Recognition for out-of-state licenses held by spouses of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§535-B. Recognition for out-of-state licenses held by spouses of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§535-B. RECOGNITION FOR OUT-OF-STATE LICENSES HELD BY SPOUSES OF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