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Application of provisions to nonresidents and accidents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430, §§8,9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§785. Application of provisions to nonresidents and accidents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Application of provisions to nonresidents and accidents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§785. APPLICATION OF PROVISIONS TO NONRESIDENTS AND ACCIDENTS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