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Release of testimony</w:t>
      </w:r>
    </w:p>
    <w:p>
      <w:pPr>
        <w:jc w:val="both"/>
        <w:spacing w:before="100" w:after="100"/>
        <w:ind w:start="360"/>
        <w:ind w:firstLine="360"/>
      </w:pPr>
      <w:r>
        <w:rPr>
          <w:b/>
        </w:rPr>
        <w:t>1</w:t>
        <w:t xml:space="preserve">.  </w:t>
      </w:r>
      <w:r>
        <w:rPr>
          <w:b/>
        </w:rPr>
        <w:t xml:space="preserve">Release.</w:t>
        <w:t xml:space="preserve"> </w:t>
      </w:r>
      <w:r>
        <w:t xml:space="preserve"> </w:t>
      </w:r>
      <w:r>
        <w:t xml:space="preserve">The decision to release testimony and the decision as to the form and manner in which testimony may be released is an investigating committee action. However, no testimony may be released without first affording the witness who gave such testimony, or the witness's counsel, an opportunity to object to the proposed release.</w:t>
      </w:r>
    </w:p>
    <w:p>
      <w:pPr>
        <w:jc w:val="both"/>
        <w:spacing w:before="100" w:after="0"/>
        <w:ind w:start="720"/>
      </w:pPr>
      <w:r>
        <w:rPr/>
        <w:t>A</w:t>
        <w:t xml:space="preserve">.  </w:t>
      </w:r>
      <w:r>
        <w:rPr/>
      </w:r>
      <w:r>
        <w:t xml:space="preserve">The witness or the witness's counsel may, by such objection, require that testimony given in open session, if it is released at all, be released in the form of a full, consecutive transcript.</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w:pPr>
        <w:jc w:val="both"/>
        <w:spacing w:before="100" w:after="0"/>
        <w:ind w:start="720"/>
      </w:pPr>
      <w:r>
        <w:rPr/>
        <w:t>B</w:t>
        <w:t xml:space="preserve">.  </w:t>
      </w:r>
      <w:r>
        <w:rPr/>
      </w:r>
      <w:r>
        <w:t xml:space="preserve">The witness or the witness's counsel may, by such objection, require that testimony given in executive session not be released in any form or manner whatsoever.</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w:pPr>
        <w:jc w:val="both"/>
        <w:spacing w:before="100" w:after="0"/>
        <w:ind w:start="360"/>
        <w:ind w:firstLine="360"/>
      </w:pPr>
      <w:r>
        <w:rPr>
          <w:b/>
        </w:rPr>
        <w:t>2</w:t>
        <w:t xml:space="preserve">.  </w:t>
      </w:r>
      <w:r>
        <w:rPr>
          <w:b/>
        </w:rPr>
        <w:t xml:space="preserve">Transcript.</w:t>
        <w:t xml:space="preserve"> </w:t>
      </w:r>
      <w:r>
        <w:t xml:space="preserve"> </w:t>
      </w:r>
      <w:r>
        <w:t xml:space="preserve">The witness or the witness's counsel, upon payment of the cost of preparation, must be given a transcript of any testimony taken. However, the witness or the witness's counsel is not entitled to obtain a transcript of the executive session testimony of other witnesses. The release of a transcript under this subsection is not the release of testimony within the meaning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§429. Release of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Release of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§429. RELEASE OF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