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Public self-funded pool not insurance company</w:t>
      </w:r>
    </w:p>
    <w:p>
      <w:pPr>
        <w:jc w:val="both"/>
        <w:spacing w:before="100" w:after="100"/>
        <w:ind w:start="360"/>
        <w:ind w:firstLine="360"/>
      </w:pPr>
      <w:r>
        <w:rPr/>
      </w:r>
      <w:r>
        <w:rPr/>
      </w:r>
      <w:r>
        <w:t xml:space="preserve">Any public self-funded pool operating under this chapter is not an insurance company, reciprocal insurer or insurer under the laws of the State.  The development, administration and provision of public self-funded pool programs and coverages authorized by </w:t>
      </w:r>
      <w:r>
        <w:t>section 2253, subsection 1</w:t>
      </w:r>
      <w:r>
        <w:t xml:space="preserve">, by the governing authority created to administer the pool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§2254. Public self-funded pool not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Public self-funded pool not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§2254. PUBLIC SELF-FUNDED POOL NOT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