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360"/>
        <w:ind w:firstLine="360"/>
      </w:pPr>
      <w:r>
        <w:rPr>
          <w:b/>
        </w:rPr>
        <w:t>1</w:t>
        <w:t xml:space="preserve">.  </w:t>
      </w:r>
      <w:r>
        <w:rPr>
          <w:b/>
        </w:rPr>
        <w:t xml:space="preserve">Beverage container.</w:t>
        <w:t xml:space="preserve"> </w:t>
      </w:r>
      <w:r>
        <w:t xml:space="preserve"> </w:t>
      </w:r>
      <w:r>
        <w:t xml:space="preserve">"Beverage container" means a can, bottle, jar or other container made of aluminum or metal that is sealed by a manufacturer and contained, at the time of sale, a beverage, as defined by </w:t>
      </w:r>
      <w:r>
        <w:t>Title 38, section 3102, subsection 1</w:t>
      </w:r>
      <w:r>
        <w:t xml:space="preserve">, but does not include a beer keg.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§9 (AMD).]</w:t>
      </w:r>
    </w:p>
    <w:p>
      <w:pPr>
        <w:jc w:val="both"/>
        <w:spacing w:before="100" w:after="100"/>
        <w:ind w:start="360"/>
        <w:ind w:firstLine="360"/>
      </w:pPr>
      <w:r>
        <w:rPr>
          <w:b/>
        </w:rPr>
        <w:t>2</w:t>
        <w:t xml:space="preserve">.  </w:t>
      </w:r>
      <w:r>
        <w:rPr>
          <w:b/>
        </w:rPr>
        <w:t xml:space="preserve">Nonferrous metal.</w:t>
        <w:t xml:space="preserve"> </w:t>
      </w:r>
      <w:r>
        <w:t xml:space="preserve"> </w:t>
      </w:r>
      <w:r>
        <w:t xml:space="preserve">"Nonferrous metal" means a metal that does not contain significant quantities of iron or steel.  "Nonferrous metal" includes the following metals and their alloys:</w:t>
      </w:r>
    </w:p>
    <w:p>
      <w:pPr>
        <w:jc w:val="both"/>
        <w:spacing w:before="100" w:after="0"/>
        <w:ind w:start="720"/>
      </w:pPr>
      <w:r>
        <w:rPr/>
        <w:t>A</w:t>
        <w:t xml:space="preserve">.  </w:t>
      </w:r>
      <w:r>
        <w:rPr/>
      </w:r>
      <w:r>
        <w:t xml:space="preserve">Copper;</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B</w:t>
        <w:t xml:space="preserve">.  </w:t>
      </w:r>
      <w:r>
        <w:rPr/>
      </w:r>
      <w:r>
        <w:t xml:space="preserve">Brass;</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C</w:t>
        <w:t xml:space="preserve">.  </w:t>
      </w:r>
      <w:r>
        <w:rPr/>
      </w:r>
      <w:r>
        <w:t xml:space="preserve">Aluminum;</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D</w:t>
        <w:t xml:space="preserve">.  </w:t>
      </w:r>
      <w:r>
        <w:rPr/>
      </w:r>
      <w:r>
        <w:t xml:space="preserve">Bronze;</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E</w:t>
        <w:t xml:space="preserve">.  </w:t>
      </w:r>
      <w:r>
        <w:rPr/>
      </w:r>
      <w:r>
        <w:t xml:space="preserve">Lead;</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F</w:t>
        <w:t xml:space="preserve">.  </w:t>
      </w:r>
      <w:r>
        <w:rPr/>
      </w:r>
      <w:r>
        <w:t xml:space="preserve">Zinc;</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G</w:t>
        <w:t xml:space="preserve">.  </w:t>
      </w:r>
      <w:r>
        <w:rPr/>
      </w:r>
      <w:r>
        <w:t xml:space="preserve">Nickel; and</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H</w:t>
        <w:t xml:space="preserve">.  </w:t>
      </w:r>
      <w:r>
        <w:rPr/>
      </w:r>
      <w:r>
        <w:t xml:space="preserve">Platinum.</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3</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4</w:t>
        <w:t xml:space="preserve">.  </w:t>
      </w:r>
      <w:r>
        <w:rPr>
          <w:b/>
        </w:rPr>
        <w:t xml:space="preserve">Scrap metal.</w:t>
        <w:t xml:space="preserve"> </w:t>
      </w:r>
      <w:r>
        <w:t xml:space="preserve"> </w:t>
      </w:r>
      <w:r>
        <w:t xml:space="preserve">"Scrap metal" means metal that can be recycled, including, but not limited to, bits and pieces of metal parts that may be combined together with bolts or soldering and can be recycled when worn or superfluous.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5</w:t>
        <w:t xml:space="preserve">.  </w:t>
      </w:r>
      <w:r>
        <w:rPr>
          <w:b/>
        </w:rPr>
        <w:t xml:space="preserve">Scrap metal processor.</w:t>
        <w:t xml:space="preserve"> </w:t>
      </w:r>
      <w:r>
        <w:t xml:space="preserve"> </w:t>
      </w:r>
      <w:r>
        <w:t xml:space="preserve">"Scrap metal processor" means a person that purchases scrap metal for resale or recycling.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§1 (AMD).]</w:t>
      </w:r>
    </w:p>
    <w:p>
      <w:pPr>
        <w:jc w:val="both"/>
        <w:spacing w:before="100" w:after="0"/>
        <w:ind w:start="360"/>
        <w:ind w:firstLine="360"/>
      </w:pPr>
      <w:r>
        <w:rPr>
          <w:b/>
        </w:rPr>
        <w:t>6</w:t>
        <w:t xml:space="preserve">.  </w:t>
      </w:r>
      <w:r>
        <w:rPr>
          <w:b/>
        </w:rPr>
        <w:t xml:space="preserve">Seller.</w:t>
        <w:t xml:space="preserve"> </w:t>
      </w:r>
      <w:r>
        <w:t xml:space="preserve"> </w:t>
      </w:r>
      <w:r>
        <w:t xml:space="preserve">"Seller" means any person that receives in a transaction monetary consideration from a scrap metal processor in exchange for nonferrous metal, iron or steel, including stainless steel. "Seller" does not include a person that, as part of a commercial enterprise or business, sells pursuant to a written contract or bill of sale scrap metal generated in a manufacturing or production process to a scrap metal processor.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PL 2011, c. 545, §1 (AMD). PL 2015, c. 166,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