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§4325. Cooperative municipal growth management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§4325. Cooperative municipal growth management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§4325. COOPERATIVE MUNICIPAL GROWTH MANAGEMENT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