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4972</w:t>
        <w:t xml:space="preserve">.  </w:t>
      </w:r>
      <w:r>
        <w:rPr>
          <w:b/>
        </w:rPr>
        <w:t xml:space="preserve">Definitions</w:t>
      </w:r>
    </w:p>
    <w:p>
      <w:pPr>
        <w:jc w:val="both"/>
        <w:spacing w:before="100" w:after="100"/>
        <w:ind w:start="360"/>
        <w:ind w:firstLine="360"/>
      </w:pPr>
      <w:r>
        <w:rPr/>
      </w:r>
      <w:r>
        <w:rPr/>
      </w:r>
      <w:r>
        <w:t xml:space="preserve">For the purposes of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218, §3 (RPR).]</w:t>
      </w:r>
    </w:p>
    <w:p>
      <w:pPr>
        <w:jc w:val="both"/>
        <w:spacing w:before="100" w:after="100"/>
        <w:ind w:start="360"/>
        <w:ind w:firstLine="360"/>
      </w:pPr>
      <w:r>
        <w:rPr>
          <w:b/>
        </w:rPr>
        <w:t>1</w:t>
        <w:t xml:space="preserve">.  </w:t>
      </w:r>
      <w:r>
        <w:rPr>
          <w:b/>
        </w:rPr>
        <w:t xml:space="preserve">Low-income rental housing.</w:t>
        <w:t xml:space="preserve"> </w:t>
      </w:r>
      <w:r>
        <w:t xml:space="preserve"> </w:t>
      </w:r>
      <w:r>
        <w:t xml:space="preserve">"Low-income rental housing" means rental housing with 5 or more residential units in which any of the units are:</w:t>
      </w:r>
    </w:p>
    <w:p>
      <w:pPr>
        <w:jc w:val="both"/>
        <w:spacing w:before="100" w:after="0"/>
        <w:ind w:start="720"/>
      </w:pPr>
      <w:r>
        <w:rPr/>
        <w:t>A</w:t>
        <w:t xml:space="preserve">.  </w:t>
      </w:r>
      <w:r>
        <w:rPr/>
      </w:r>
      <w:r>
        <w:t xml:space="preserve">Subject to federal or state income eligibility restrictions;</w:t>
      </w:r>
      <w:r>
        <w:t xml:space="preserve">  </w:t>
      </w:r>
      <w:r xmlns:wp="http://schemas.openxmlformats.org/drawingml/2010/wordprocessingDrawing" xmlns:w15="http://schemas.microsoft.com/office/word/2012/wordml">
        <w:rPr>
          <w:rFonts w:ascii="Arial" w:hAnsi="Arial" w:cs="Arial"/>
          <w:sz w:val="22"/>
          <w:szCs w:val="22"/>
        </w:rPr>
        <w:t xml:space="preserve">[PL 2023, c. 218, §3 (NEW).]</w:t>
      </w:r>
    </w:p>
    <w:p>
      <w:pPr>
        <w:jc w:val="both"/>
        <w:spacing w:before="100" w:after="0"/>
        <w:ind w:start="720"/>
      </w:pPr>
      <w:r>
        <w:rPr/>
        <w:t>B</w:t>
        <w:t xml:space="preserve">.  </w:t>
      </w:r>
      <w:r>
        <w:rPr/>
      </w:r>
      <w:r>
        <w:t xml:space="preserve">Subject to rents that are controlled, regulated or assisted by a federal or state agency pursuant to a regulatory agreement, rental assistance agreement, restrictive covenant, mortgage or other documentation; or</w:t>
      </w:r>
      <w:r>
        <w:t xml:space="preserve">  </w:t>
      </w:r>
      <w:r xmlns:wp="http://schemas.openxmlformats.org/drawingml/2010/wordprocessingDrawing" xmlns:w15="http://schemas.microsoft.com/office/word/2012/wordml">
        <w:rPr>
          <w:rFonts w:ascii="Arial" w:hAnsi="Arial" w:cs="Arial"/>
          <w:sz w:val="22"/>
          <w:szCs w:val="22"/>
        </w:rPr>
        <w:t xml:space="preserve">[PL 2023, c. 218, §3 (NEW).]</w:t>
      </w:r>
    </w:p>
    <w:p>
      <w:pPr>
        <w:jc w:val="both"/>
        <w:spacing w:before="100" w:after="0"/>
        <w:ind w:start="720"/>
      </w:pPr>
      <w:r>
        <w:rPr/>
        <w:t>C</w:t>
        <w:t xml:space="preserve">.  </w:t>
      </w:r>
      <w:r>
        <w:rPr/>
      </w:r>
      <w:r>
        <w:t xml:space="preserve">The subject of financial assistance given under a federal or state program designed to provide affordable housing to low-income or moderate-income people.</w:t>
      </w:r>
      <w:r>
        <w:t xml:space="preserve">  </w:t>
      </w:r>
      <w:r xmlns:wp="http://schemas.openxmlformats.org/drawingml/2010/wordprocessingDrawing" xmlns:w15="http://schemas.microsoft.com/office/word/2012/wordml">
        <w:rPr>
          <w:rFonts w:ascii="Arial" w:hAnsi="Arial" w:cs="Arial"/>
          <w:sz w:val="22"/>
          <w:szCs w:val="22"/>
        </w:rPr>
        <w:t xml:space="preserve">[PL 2023, c. 218,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§3 (NEW).]</w:t>
      </w:r>
    </w:p>
    <w:p>
      <w:pPr>
        <w:jc w:val="both"/>
        <w:spacing w:before="100" w:after="0"/>
        <w:ind w:start="360"/>
        <w:ind w:firstLine="360"/>
      </w:pPr>
      <w:r>
        <w:rPr>
          <w:b/>
        </w:rPr>
        <w:t>2</w:t>
        <w:t xml:space="preserve">.  </w:t>
      </w:r>
      <w:r>
        <w:rPr>
          <w:b/>
        </w:rPr>
        <w:t xml:space="preserve">Holder.</w:t>
        <w:t xml:space="preserve"> </w:t>
      </w:r>
      <w:r>
        <w:t xml:space="preserve"> </w:t>
      </w:r>
      <w:r>
        <w:t xml:space="preserve">"Holder" means either the Maine State Housing Authority or a municipal housing authority that holds the option to purchase a low-income rental housing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1993, c. 175, §10 (AMD). PL 2023, c. 218,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