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5003</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§7 (AMD). PL 2017, c. 234,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§5003.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§5003.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§5003.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