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County correctional services budgets presented to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§11 (NEW). PL 2011, c. 374, §4 (AMD). PL 2015, c. 335,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County correctional services budgets presented to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County correctional services budgets presented to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§709. COUNTY CORRECTIONAL SERVICES BUDGETS PRESENTED TO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