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127, §173 (AMD). PL 1979, c. 671,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§1501.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