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Charter amendment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16-1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3. Charter amendment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Charter amendment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553. CHARTER AMENDMENT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