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2066</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164 (AMD). PL 1985, c. 161, §11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§2066.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§2066.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§2066.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