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1981, c. 456, §A103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§2216.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§2216.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