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3659</w:t>
        <w:t xml:space="preserve">.  </w:t>
      </w:r>
      <w:r>
        <w:rPr>
          <w:b/>
        </w:rPr>
        <w:t xml:space="preserve">Lack of vendors' sales slip does not defeat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§3 (RPR). 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§3659. Lack of vendors' sales slip does not defeat action for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§3659. Lack of vendors' sales slip does not defeat action for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§3659. LACK OF VENDORS' SALES SLIP DOES NOT DEFEAT ACTION FOR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