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County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§2 (RPR). PL 1973, c. 567, §20 (AMD). PL 1979, c. 494 (AMD). PL 1981, c. 403,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County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County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§401. COUNTY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