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4262</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1975, c. 770, §174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§4262.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§4262.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§4262.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