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A</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7 (NEW). PL 1969, c. 564, §§1,2 (AMD). PL 1969, c. 564, §11 (AMD). PL 1971, c. 467 (AMD). PL 1973, c. 517, §2 (AMD). PL 1975, c. 522, §§1-A (AMD). PL 1975, c. 625, §§7-11 (AMD). PL 1979, c. 672, §A64 (AMD). PL 1979, c. 712, §3 (AMD). PL 1981, c. 4 (AMD). PL 1981, c. 620, §5 (AMD). PL 1983, c. 414, §§5-9 (AMD). PL 1983, c. 812, §182 (AMD). PL 1985, c. 151, §§1-7 (AMD). PL 1985, c. 295, §42 (AMD). PL 1985, c. 594, §§4-6 (AMD). PL 1987, c. 737, §§A1,C106 (RP). PL 1987, c. 761, §1 (AMD). PL 1989, c. 6 (AMD). PL 1989, c. 9, §2 (AMD). PL 1989, c. 104, §§C8,C10 (AMD). PL 1989, c. 878, §C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01-A.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A.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1-A.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