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1979, c. 505, §8 (RPR). PL 1979, c. 663, §201 (AMD). PL 1981, c. 469, §4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