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Procedure for referenda on charter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§5504. Procedure for referenda on charter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Procedure for referenda on charter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§5504. PROCEDURE FOR REFERENDA ON CHARTER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