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5604</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1987, c. 736, §47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§5604.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§5604.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