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Partner's rights and duties with respect to information</w:t>
      </w:r>
    </w:p>
    <w:p>
      <w:pPr>
        <w:jc w:val="both"/>
        <w:spacing w:before="100" w:after="0"/>
        <w:ind w:start="360"/>
        <w:ind w:firstLine="360"/>
      </w:pPr>
      <w:r>
        <w:rPr>
          <w:b/>
        </w:rPr>
        <w:t>1</w:t>
        <w:t xml:space="preserve">.  </w:t>
      </w:r>
      <w:r>
        <w:rPr>
          <w:b/>
        </w:rPr>
        <w:t xml:space="preserve">Books and records at chief executive office.</w:t>
        <w:t xml:space="preserve"> </w:t>
      </w:r>
      <w:r>
        <w:t xml:space="preserve"> </w:t>
      </w:r>
      <w:r>
        <w:t xml:space="preserve">A partnership shall keep its books and records, if any, at its chief executive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Access to books and records.</w:t>
        <w:t xml:space="preserve"> </w:t>
      </w:r>
      <w:r>
        <w:t xml:space="preserve"> </w:t>
      </w:r>
      <w:r>
        <w:t xml:space="preserve">A partnership shall provide partners and their agents and attorneys access to its books and records.  It shall provide former partners and their agents and attorneys access to books and records pertaining to the period during which they were partners.  The right of access provides the opportunity to inspect and copy books and records during ordinary business hours.  A partnership may impose a reasonable charge, covering the costs of labor and material, for copies of documents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Furnishing of information.</w:t>
        <w:t xml:space="preserve"> </w:t>
      </w:r>
      <w:r>
        <w:t xml:space="preserve"> </w:t>
      </w:r>
      <w:r>
        <w:t xml:space="preserve">Each partner and the partnership shall furnish to a partner, and to the legal representative of a deceased partner or partner under legal disability:</w:t>
      </w:r>
    </w:p>
    <w:p>
      <w:pPr>
        <w:jc w:val="both"/>
        <w:spacing w:before="100" w:after="0"/>
        <w:ind w:start="720"/>
      </w:pPr>
      <w:r>
        <w:rPr/>
        <w:t>A</w:t>
        <w:t xml:space="preserve">.  </w:t>
      </w:r>
      <w:r>
        <w:rPr/>
      </w:r>
      <w:r>
        <w:t xml:space="preserve">Without demand, any information concerning the partnership's business and affairs reasonably required for the proper exercise of the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 demand, any other information concerning the partnership's business and affairs,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§1043. Partner's rights and duties with respect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Partner's rights and duties with respect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§1043. PARTNER'S RIGHTS AND DUTIES WITH RESPECT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