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Business transactions of partner with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Business transactions of partner with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§1312. BUSINESS TRANSACTIONS OF PARTNER WITH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