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§1383. RIGHTS OF JUDGMENT CREDITOR OF PARTNER OR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