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One person both general and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One person both general and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 ONE PERSON BOTH GENERAL AND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