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§1665. Annual report for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Annual report for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§1665. ANNUAL REPORT FOR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