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When certificate shall be cancelled or amended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 When certificate shall be cancelled or amended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When certificate shall be cancelled or amended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§174. WHEN CERTIFICATE SHALL BE CANCELLED OR AMENDED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