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Rules for cases not provided for in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 Rules for cases not provided for in this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Rules for cases not provided for in this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§285. RULES FOR CASES NOT PROVIDED FOR IN THIS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