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§287. Rules for determining the existence of a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Rules for determining the existence of a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§287. RULES FOR DETERMINING THE EXISTENCE OF A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