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§305. NATURE OF A PARTNER'S RIGHT IN SPECIFIC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