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312-A</w:t>
        <w:t xml:space="preserve">.  </w:t>
      </w:r>
      <w:r>
        <w:rPr>
          <w:b/>
        </w:rPr>
        <w:t xml:space="preserve">Dissolution by decree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§231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§312-A. Dissolution by decree of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§312-A. Dissolution by decree of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§312-A. DISSOLUTION BY DECREE OF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