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Effect of dissolution on partner's existing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§A8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 Effect of dissolution on partner's existing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Effect of dissolution on partner's existing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§316. EFFECT OF DISSOLUTION ON PARTNER'S EXISTING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