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Ownership of limited liability company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§681. Ownership of limited liability company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Ownership of limited liability company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§681. OWNERSHIP OF LIMITED LIABILITY COMPANY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