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10010-B</w:t>
        <w:t xml:space="preserve">.  </w:t>
      </w:r>
      <w:r>
        <w:rPr>
          <w:b/>
        </w:rPr>
        <w:t xml:space="preserve">Certification of employees of the department</w:t>
      </w:r>
    </w:p>
    <w:p>
      <w:pPr>
        <w:jc w:val="both"/>
        <w:spacing w:before="100" w:after="100"/>
        <w:ind w:start="360"/>
        <w:ind w:firstLine="360"/>
      </w:pPr>
      <w:r>
        <w:rPr/>
      </w:r>
      <w:r>
        <w:rPr/>
      </w:r>
      <w:r>
        <w:t xml:space="preserve">Employees of the Department of Environmental Protection may be certified for the purposes of carrying out their assigned duties and responsibilities but remain subject to the conditions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§10010-B. Certification of employees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§10010-B. Certification of employees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§10010-B. CERTIFICATION OF EMPLOYEES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