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10307</w:t>
        <w:t xml:space="preserve">.  </w:t>
      </w:r>
      <w:r>
        <w:rPr>
          <w:b/>
        </w:rPr>
        <w:t xml:space="preserve">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1985, c. 617, §4 (AMD). PL 1989, c. 542, §17 (AMD). PL 1991, c. 82, §§3-5 (AMD). PL 1997, c. 168, §§12-14 (AMD). PL 2001, c. 183, §§A9,10 (AMD). PL 2001, c. 183, §A14 (AFF).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§10307.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§10307.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§10307.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