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1084</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§6 (RPR). PL 1981, c. 440, §§6,7 (AMD). PL 1993, c. 600, §A66 (AMD). PL 2003, c. 285, §1 (AMD). PL 2003, c. 669, §4 (AMD). PL 2011, c. 450,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§1084. Licenses;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§1084. Licenses;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§1084. LICENSES;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